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6836C" w14:textId="7C678A89" w:rsidR="009B0E6A" w:rsidRDefault="00021138">
      <w:pPr>
        <w:pStyle w:val="Title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DOKTORANTŪROS STUDIJŲ DALYKO </w:t>
      </w:r>
      <w:r w:rsidR="00480DB8">
        <w:rPr>
          <w:b/>
          <w:sz w:val="22"/>
          <w:szCs w:val="22"/>
        </w:rPr>
        <w:t>APRAŠAS</w:t>
      </w:r>
    </w:p>
    <w:p w14:paraId="2B3AA507" w14:textId="77777777" w:rsidR="00506C61" w:rsidRPr="00506C61" w:rsidRDefault="00506C61" w:rsidP="00506C61"/>
    <w:tbl>
      <w:tblPr>
        <w:tblW w:w="9288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985"/>
        <w:gridCol w:w="2126"/>
        <w:gridCol w:w="2107"/>
      </w:tblGrid>
      <w:tr w:rsidR="005B738E" w:rsidRPr="00506C61" w14:paraId="36773410" w14:textId="77777777" w:rsidTr="00545270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76BEA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bookmarkStart w:id="1" w:name="_Hlk86318136"/>
            <w:r w:rsidRPr="00506C61">
              <w:rPr>
                <w:sz w:val="22"/>
                <w:szCs w:val="22"/>
              </w:rPr>
              <w:t>Dalyko pavadinimas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3F9FE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Mokslo kryptis (šaka)  kodas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A3874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Fakultetas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46FF0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Institutas</w:t>
            </w:r>
          </w:p>
        </w:tc>
      </w:tr>
      <w:tr w:rsidR="005B738E" w:rsidRPr="00506C61" w14:paraId="4C5925C3" w14:textId="77777777" w:rsidTr="00545270">
        <w:trPr>
          <w:trHeight w:val="943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2D8C" w14:textId="4BA8452C" w:rsidR="005B738E" w:rsidRPr="00506C61" w:rsidRDefault="005855A9" w:rsidP="00545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Tikimybiniai mašininio mokymosi algoritmai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80FE45" w14:textId="77777777" w:rsidR="005B738E" w:rsidRPr="00506C61" w:rsidRDefault="005B738E" w:rsidP="00545270">
            <w:pPr>
              <w:jc w:val="both"/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Matematika</w:t>
            </w:r>
          </w:p>
          <w:p w14:paraId="00A76F91" w14:textId="77777777" w:rsidR="005B738E" w:rsidRPr="00506C61" w:rsidRDefault="005B738E" w:rsidP="00545270">
            <w:pPr>
              <w:jc w:val="both"/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(N 001)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6FC0A1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Matematikos ir informatikos fakultetas</w:t>
            </w: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43DA7C0" w14:textId="1B82EF9D" w:rsidR="005B738E" w:rsidRPr="00506C61" w:rsidRDefault="005855A9" w:rsidP="0054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Taikomosios matematikos </w:t>
            </w:r>
          </w:p>
        </w:tc>
      </w:tr>
      <w:tr w:rsidR="005B738E" w:rsidRPr="00506C61" w14:paraId="69BF9A62" w14:textId="77777777" w:rsidTr="00545270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A8418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Studijų būdas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A4B36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Kreditų skaičius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41CD4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Studijų būdas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2AC10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Kreditų skaičius</w:t>
            </w:r>
          </w:p>
        </w:tc>
      </w:tr>
      <w:tr w:rsidR="005B738E" w:rsidRPr="00506C61" w14:paraId="611A91FC" w14:textId="77777777" w:rsidTr="00545270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9280C2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Paskaitos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62868A" w14:textId="092F1682" w:rsidR="005B738E" w:rsidRPr="00506C61" w:rsidRDefault="005855A9" w:rsidP="005452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D043E8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Konsultacijos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CA0B27" w14:textId="6E7F1CBD" w:rsidR="005B738E" w:rsidRPr="00506C61" w:rsidRDefault="005855A9" w:rsidP="0054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738E" w:rsidRPr="00506C61" w14:paraId="190B1898" w14:textId="77777777" w:rsidTr="00545270">
        <w:tc>
          <w:tcPr>
            <w:tcW w:w="307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35F60F0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Individualus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D16C2B7" w14:textId="1D7E829C" w:rsidR="005B738E" w:rsidRPr="00506C61" w:rsidRDefault="005855A9" w:rsidP="0054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D388CB2" w14:textId="77777777" w:rsidR="005B738E" w:rsidRPr="00506C61" w:rsidRDefault="005B738E" w:rsidP="00545270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Seminarai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D7A5491" w14:textId="19656F91" w:rsidR="005B738E" w:rsidRPr="00506C61" w:rsidRDefault="005855A9" w:rsidP="00545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bookmarkEnd w:id="1"/>
    </w:tbl>
    <w:p w14:paraId="7E4946CF" w14:textId="77777777" w:rsidR="005B738E" w:rsidRPr="00506C61" w:rsidRDefault="005B738E" w:rsidP="005B738E">
      <w:pPr>
        <w:rPr>
          <w:sz w:val="22"/>
          <w:szCs w:val="22"/>
        </w:rPr>
      </w:pPr>
    </w:p>
    <w:tbl>
      <w:tblPr>
        <w:tblStyle w:val="a0"/>
        <w:tblW w:w="928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B0E6A" w:rsidRPr="00506C61" w14:paraId="708F7681" w14:textId="77777777">
        <w:tc>
          <w:tcPr>
            <w:tcW w:w="9287" w:type="dxa"/>
            <w:tcBorders>
              <w:top w:val="single" w:sz="12" w:space="0" w:color="000000"/>
              <w:bottom w:val="single" w:sz="12" w:space="0" w:color="000000"/>
            </w:tcBorders>
          </w:tcPr>
          <w:p w14:paraId="6D40F8A3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Dalyko anotacija</w:t>
            </w:r>
          </w:p>
        </w:tc>
      </w:tr>
      <w:tr w:rsidR="009B0E6A" w:rsidRPr="00506C61" w14:paraId="34547854" w14:textId="77777777" w:rsidTr="00FC1CAF">
        <w:trPr>
          <w:trHeight w:val="834"/>
        </w:trPr>
        <w:tc>
          <w:tcPr>
            <w:tcW w:w="9287" w:type="dxa"/>
            <w:tcBorders>
              <w:top w:val="single" w:sz="12" w:space="0" w:color="000000"/>
              <w:bottom w:val="single" w:sz="6" w:space="0" w:color="000000"/>
            </w:tcBorders>
          </w:tcPr>
          <w:p w14:paraId="0DBD5AE3" w14:textId="42D77C8A" w:rsidR="00CF51F9" w:rsidRPr="00506C61" w:rsidRDefault="00BD7731" w:rsidP="00465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A49C2">
              <w:rPr>
                <w:sz w:val="22"/>
                <w:szCs w:val="22"/>
              </w:rPr>
              <w:t xml:space="preserve">iesinės </w:t>
            </w:r>
            <w:r w:rsidR="00FC1CAF">
              <w:rPr>
                <w:sz w:val="22"/>
                <w:szCs w:val="22"/>
              </w:rPr>
              <w:t>ir netiesinės dimensijos mažinimo technikos, r</w:t>
            </w:r>
            <w:r w:rsidR="005A49C2">
              <w:rPr>
                <w:sz w:val="22"/>
                <w:szCs w:val="22"/>
              </w:rPr>
              <w:t xml:space="preserve">egresiniai modeliai, regresijos medžiai, </w:t>
            </w:r>
            <w:r w:rsidR="00FC1CAF">
              <w:rPr>
                <w:sz w:val="22"/>
                <w:szCs w:val="22"/>
              </w:rPr>
              <w:t xml:space="preserve">klasifikavimo modeliai, klasifikavimo medžiai, atraminių vektorių mašinos, dirbtiniai neuroniniai tinklai, paklaidų mažinimo technikos, klasterinė analizė, atstumo geometrija. </w:t>
            </w:r>
          </w:p>
        </w:tc>
      </w:tr>
      <w:tr w:rsidR="009B0E6A" w:rsidRPr="00506C61" w14:paraId="32F1131B" w14:textId="77777777">
        <w:tc>
          <w:tcPr>
            <w:tcW w:w="9287" w:type="dxa"/>
            <w:tcBorders>
              <w:top w:val="single" w:sz="6" w:space="0" w:color="000000"/>
              <w:bottom w:val="single" w:sz="12" w:space="0" w:color="000000"/>
            </w:tcBorders>
          </w:tcPr>
          <w:p w14:paraId="2798FB65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Pagrindinė literatūra</w:t>
            </w:r>
          </w:p>
        </w:tc>
      </w:tr>
      <w:tr w:rsidR="00726786" w:rsidRPr="00506C61" w14:paraId="17204A4D" w14:textId="77777777">
        <w:tc>
          <w:tcPr>
            <w:tcW w:w="92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76BC3D" w14:textId="3A586B97" w:rsidR="00726786" w:rsidRPr="00506C61" w:rsidRDefault="007A1271" w:rsidP="00726786">
            <w:bookmarkStart w:id="2" w:name="_Hlk118386875"/>
            <w:r>
              <w:t xml:space="preserve">1. Izenman, Alan Julian. </w:t>
            </w:r>
            <w:r w:rsidRPr="005A49C2">
              <w:rPr>
                <w:i/>
              </w:rPr>
              <w:t>Modern multivariate statistical techniques</w:t>
            </w:r>
            <w:r w:rsidR="005A49C2" w:rsidRPr="005A49C2">
              <w:rPr>
                <w:i/>
              </w:rPr>
              <w:t xml:space="preserve">. </w:t>
            </w:r>
            <w:r w:rsidRPr="005A49C2">
              <w:rPr>
                <w:i/>
                <w:iCs/>
              </w:rPr>
              <w:t xml:space="preserve">Regression, classification and manifold </w:t>
            </w:r>
            <w:r w:rsidRPr="005A49C2">
              <w:rPr>
                <w:i/>
              </w:rPr>
              <w:t>learning</w:t>
            </w:r>
            <w:r w:rsidR="005A49C2">
              <w:t xml:space="preserve">. </w:t>
            </w:r>
            <w:r w:rsidR="005A49C2" w:rsidRPr="005A49C2">
              <w:t>Springer Science+Business Media New York</w:t>
            </w:r>
            <w:r w:rsidR="005A49C2">
              <w:t xml:space="preserve">, </w:t>
            </w:r>
            <w:r>
              <w:t>20</w:t>
            </w:r>
            <w:r w:rsidR="005A49C2">
              <w:t>13.</w:t>
            </w:r>
          </w:p>
        </w:tc>
      </w:tr>
      <w:tr w:rsidR="00726786" w:rsidRPr="00506C61" w14:paraId="43EA4E70" w14:textId="77777777">
        <w:tc>
          <w:tcPr>
            <w:tcW w:w="9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CF3327" w14:textId="5A03E62D" w:rsidR="00726786" w:rsidRPr="00506C61" w:rsidRDefault="007A1271" w:rsidP="00726786">
            <w:r>
              <w:t>2.</w:t>
            </w:r>
            <w:r w:rsidR="005A49C2">
              <w:t xml:space="preserve"> Murphy, Kevin P. </w:t>
            </w:r>
            <w:r w:rsidR="005A49C2">
              <w:rPr>
                <w:i/>
                <w:iCs/>
              </w:rPr>
              <w:t>Machine learning: a probabilistic perspective</w:t>
            </w:r>
            <w:r w:rsidR="005A49C2">
              <w:t>. MIT press, 2012.</w:t>
            </w:r>
          </w:p>
        </w:tc>
      </w:tr>
      <w:tr w:rsidR="00726786" w:rsidRPr="00506C61" w14:paraId="3279B208" w14:textId="77777777">
        <w:tc>
          <w:tcPr>
            <w:tcW w:w="92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C6F61" w14:textId="2F3CD42F" w:rsidR="00726786" w:rsidRPr="00506C61" w:rsidRDefault="005A49C2" w:rsidP="00726786">
            <w:r>
              <w:t xml:space="preserve">3. Shalev-Shwartz, Shai, and Shai Ben-David. </w:t>
            </w:r>
            <w:r>
              <w:rPr>
                <w:i/>
                <w:iCs/>
              </w:rPr>
              <w:t>Understanding machine learning: From theory to algorithms</w:t>
            </w:r>
            <w:r>
              <w:t>. Cambridge university press, 2014.</w:t>
            </w:r>
          </w:p>
        </w:tc>
      </w:tr>
      <w:bookmarkEnd w:id="2"/>
    </w:tbl>
    <w:p w14:paraId="01AFB5ED" w14:textId="77777777" w:rsidR="009B0E6A" w:rsidRPr="00506C61" w:rsidRDefault="009B0E6A">
      <w:pPr>
        <w:pStyle w:val="Title"/>
        <w:jc w:val="left"/>
        <w:rPr>
          <w:sz w:val="22"/>
          <w:szCs w:val="22"/>
        </w:rPr>
      </w:pPr>
    </w:p>
    <w:tbl>
      <w:tblPr>
        <w:tblStyle w:val="a1"/>
        <w:tblW w:w="92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969"/>
        <w:gridCol w:w="4946"/>
      </w:tblGrid>
      <w:tr w:rsidR="009B0E6A" w:rsidRPr="00506C61" w14:paraId="6674F433" w14:textId="77777777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2F07B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Konsultuojančiųjų dėstytojų vardas,  pavardė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07F0B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Mokslo</w:t>
            </w:r>
          </w:p>
          <w:p w14:paraId="1486AA1B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laipsnis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890DF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Pedag.</w:t>
            </w:r>
          </w:p>
          <w:p w14:paraId="4E1A844B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vardas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1FD72" w14:textId="77777777" w:rsidR="009B0E6A" w:rsidRPr="00506C61" w:rsidRDefault="00021138">
            <w:pPr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Svarbiausieji  darbai mokslo kryptyje (šakoje) paskelbti per pastaruosius 5 metus</w:t>
            </w:r>
          </w:p>
        </w:tc>
      </w:tr>
      <w:tr w:rsidR="009B0E6A" w:rsidRPr="00506C61" w14:paraId="3798EE0F" w14:textId="77777777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FC9370C" w14:textId="4601392D" w:rsidR="009B0E6A" w:rsidRPr="00411B26" w:rsidRDefault="007A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Jurgita Markevičiūtė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519E20" w14:textId="1BFC7EFD" w:rsidR="009B0E6A" w:rsidRPr="00411B26" w:rsidRDefault="007A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14:paraId="372C1881" w14:textId="0C787D4B" w:rsidR="009B0E6A" w:rsidRPr="00411B26" w:rsidRDefault="007A1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2CDDB" w14:textId="77777777" w:rsidR="009B0E6A" w:rsidRDefault="00D61149" w:rsidP="0015504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Markevičiūtė, Jurgita; Bernatavičienė, Jolita; Levulienė, Rūta; Medvedev, Viktor; Treigys, Povilas; Venskus, Julius. Impact of COVID-19-related lockdown measures on economic and social outcomes in Lithuania // Mathematics. Basel : MPDI. 2022, vol. 10, no. 15, art. no. 2734, p. [1-20].</w:t>
            </w:r>
          </w:p>
          <w:p w14:paraId="2C4151A8" w14:textId="77777777" w:rsidR="00D61149" w:rsidRDefault="00D61149" w:rsidP="0015504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Markevičiūtė, Jurgita; Bernatavičienė, Jolita; Levulienė, Rūta; Medvedev, Viktor; Treigys, Povilas; Venskus, Julius. Attention-based and time series models for short-term forecasting of COVID-19 spread // CMC-Computers, materials &amp; continua. Henderson, NV : TECH Science Press. 2022, vol. 70, no. 1, p. 695-714.</w:t>
            </w:r>
          </w:p>
          <w:p w14:paraId="408720EE" w14:textId="77777777" w:rsidR="00D61149" w:rsidRDefault="00D61149" w:rsidP="0015504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Venskus, Julius; Treigys, Povilas; Markevičiūtė, Jurgita. Unsupervised marine vessel trajectory prediction using LSTM network and wild bootstrapping techniques // Nonlinear analysis : modelling and control. Vilnius : Vilniaus universiteto leidykla. ISSN 1392-5113. vol. 26, no. 4, p. 718-737.</w:t>
            </w:r>
          </w:p>
          <w:p w14:paraId="17F1F035" w14:textId="78872F55" w:rsidR="00D61149" w:rsidRPr="00506C61" w:rsidRDefault="00D61149" w:rsidP="0015504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Norkus, Zenonas; Markevičiūtė, Jurgita. New estimation of the gross domestic product in Baltic countries in 1913–1938 // Cliometrica. Heidelberg : Springer. 2021, vol. 15, iss. 3, p. 565-674.</w:t>
            </w:r>
          </w:p>
        </w:tc>
      </w:tr>
    </w:tbl>
    <w:p w14:paraId="771B6C70" w14:textId="77777777" w:rsidR="009B0E6A" w:rsidRPr="00506C61" w:rsidRDefault="009B0E6A">
      <w:pPr>
        <w:pStyle w:val="Title"/>
        <w:jc w:val="left"/>
        <w:rPr>
          <w:sz w:val="22"/>
          <w:szCs w:val="22"/>
        </w:rPr>
      </w:pPr>
    </w:p>
    <w:tbl>
      <w:tblPr>
        <w:tblStyle w:val="a2"/>
        <w:tblW w:w="928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B0E6A" w:rsidRPr="00506C61" w14:paraId="38506C70" w14:textId="77777777">
        <w:tc>
          <w:tcPr>
            <w:tcW w:w="9286" w:type="dxa"/>
          </w:tcPr>
          <w:p w14:paraId="721C0749" w14:textId="66A42661" w:rsidR="009B0E6A" w:rsidRPr="00506C61" w:rsidRDefault="00021138" w:rsidP="001C6C8F">
            <w:pPr>
              <w:spacing w:after="40"/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Patvirtinta Matematikos ir informatikos fakulteto taryboje</w:t>
            </w:r>
          </w:p>
        </w:tc>
      </w:tr>
      <w:tr w:rsidR="009B0E6A" w:rsidRPr="00506C61" w14:paraId="044AC44F" w14:textId="77777777">
        <w:trPr>
          <w:trHeight w:val="400"/>
        </w:trPr>
        <w:tc>
          <w:tcPr>
            <w:tcW w:w="9286" w:type="dxa"/>
          </w:tcPr>
          <w:p w14:paraId="005CD457" w14:textId="29559CE1" w:rsidR="009B0E6A" w:rsidRPr="00506C61" w:rsidRDefault="00021138">
            <w:pPr>
              <w:tabs>
                <w:tab w:val="left" w:pos="4140"/>
              </w:tabs>
              <w:spacing w:before="120" w:after="120"/>
              <w:rPr>
                <w:sz w:val="22"/>
                <w:szCs w:val="22"/>
              </w:rPr>
            </w:pPr>
            <w:r w:rsidRPr="00506C61">
              <w:rPr>
                <w:sz w:val="22"/>
                <w:szCs w:val="22"/>
              </w:rPr>
              <w:t>Fakulteto tarybos pirmininkas</w:t>
            </w:r>
          </w:p>
        </w:tc>
      </w:tr>
    </w:tbl>
    <w:p w14:paraId="4359AEBE" w14:textId="77777777" w:rsidR="009B0E6A" w:rsidRPr="00506C61" w:rsidRDefault="009B0E6A">
      <w:pPr>
        <w:rPr>
          <w:sz w:val="22"/>
          <w:szCs w:val="22"/>
        </w:rPr>
      </w:pPr>
    </w:p>
    <w:sectPr w:rsidR="009B0E6A" w:rsidRPr="00506C61">
      <w:pgSz w:w="11906" w:h="16838"/>
      <w:pgMar w:top="1418" w:right="1797" w:bottom="1247" w:left="1797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CA0"/>
    <w:multiLevelType w:val="hybridMultilevel"/>
    <w:tmpl w:val="1B3C2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22EA"/>
    <w:multiLevelType w:val="multilevel"/>
    <w:tmpl w:val="333E481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A912832"/>
    <w:multiLevelType w:val="hybridMultilevel"/>
    <w:tmpl w:val="926810C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8420813"/>
    <w:multiLevelType w:val="multilevel"/>
    <w:tmpl w:val="DE66B2E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E834005"/>
    <w:multiLevelType w:val="hybridMultilevel"/>
    <w:tmpl w:val="B85A04B0"/>
    <w:lvl w:ilvl="0" w:tplc="492CA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E875EFD"/>
    <w:multiLevelType w:val="multilevel"/>
    <w:tmpl w:val="9D8C79CA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A"/>
    <w:rsid w:val="00021138"/>
    <w:rsid w:val="00073716"/>
    <w:rsid w:val="0015504D"/>
    <w:rsid w:val="001734A4"/>
    <w:rsid w:val="001C6C8F"/>
    <w:rsid w:val="00232978"/>
    <w:rsid w:val="002F58AF"/>
    <w:rsid w:val="00307262"/>
    <w:rsid w:val="00376139"/>
    <w:rsid w:val="00411B26"/>
    <w:rsid w:val="004659E5"/>
    <w:rsid w:val="00480DB8"/>
    <w:rsid w:val="004B54EF"/>
    <w:rsid w:val="00506C61"/>
    <w:rsid w:val="0051113D"/>
    <w:rsid w:val="005855A9"/>
    <w:rsid w:val="005A49C2"/>
    <w:rsid w:val="005B738E"/>
    <w:rsid w:val="0060413C"/>
    <w:rsid w:val="00664BB8"/>
    <w:rsid w:val="006A2BDC"/>
    <w:rsid w:val="006F78AC"/>
    <w:rsid w:val="00726786"/>
    <w:rsid w:val="007A1271"/>
    <w:rsid w:val="007F10AF"/>
    <w:rsid w:val="008668E6"/>
    <w:rsid w:val="0088155D"/>
    <w:rsid w:val="00922BE9"/>
    <w:rsid w:val="009521CA"/>
    <w:rsid w:val="009B0E6A"/>
    <w:rsid w:val="00A0098B"/>
    <w:rsid w:val="00A072B1"/>
    <w:rsid w:val="00A360ED"/>
    <w:rsid w:val="00BD7731"/>
    <w:rsid w:val="00C028E7"/>
    <w:rsid w:val="00C30E53"/>
    <w:rsid w:val="00CF51F9"/>
    <w:rsid w:val="00D21F38"/>
    <w:rsid w:val="00D61149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EF6"/>
  <w15:docId w15:val="{32E147CE-403D-4874-9CCE-C8C9772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14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504D"/>
    <w:pPr>
      <w:ind w:left="720"/>
      <w:contextualSpacing/>
    </w:pPr>
  </w:style>
  <w:style w:type="character" w:customStyle="1" w:styleId="fontstyle01">
    <w:name w:val="fontstyle01"/>
    <w:basedOn w:val="DefaultParagraphFont"/>
    <w:rsid w:val="005A49C2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Šalčiūnė</dc:creator>
  <cp:lastModifiedBy>Daina Stašionienė</cp:lastModifiedBy>
  <cp:revision>2</cp:revision>
  <dcterms:created xsi:type="dcterms:W3CDTF">2023-09-15T06:36:00Z</dcterms:created>
  <dcterms:modified xsi:type="dcterms:W3CDTF">2023-09-15T06:36:00Z</dcterms:modified>
</cp:coreProperties>
</file>